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Ombrageclair1"/>
        <w:tblW w:w="0" w:type="auto"/>
        <w:jc w:val="center"/>
        <w:tblLook w:val="00A0"/>
      </w:tblPr>
      <w:tblGrid>
        <w:gridCol w:w="3637"/>
        <w:gridCol w:w="3637"/>
        <w:gridCol w:w="3638"/>
      </w:tblGrid>
      <w:tr w:rsidR="002779EA" w:rsidRPr="008B7B2E" w:rsidTr="00B03CE4">
        <w:trPr>
          <w:cnfStyle w:val="100000000000"/>
          <w:jc w:val="center"/>
        </w:trPr>
        <w:tc>
          <w:tcPr>
            <w:cnfStyle w:val="001000000000"/>
            <w:tcW w:w="3637" w:type="dxa"/>
          </w:tcPr>
          <w:p w:rsidR="002779EA" w:rsidRDefault="002779EA" w:rsidP="00B03CE4">
            <w:pPr>
              <w:jc w:val="center"/>
            </w:pPr>
          </w:p>
          <w:p w:rsidR="002779EA" w:rsidRPr="009902D0" w:rsidRDefault="002779EA" w:rsidP="00B03CE4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Lycée A.K Echebbi</w:t>
            </w:r>
          </w:p>
          <w:p w:rsidR="002779EA" w:rsidRPr="009902D0" w:rsidRDefault="002779EA" w:rsidP="00B03CE4">
            <w:pPr>
              <w:jc w:val="center"/>
              <w:rPr>
                <w:sz w:val="24"/>
                <w:szCs w:val="24"/>
              </w:rPr>
            </w:pPr>
          </w:p>
          <w:p w:rsidR="002779EA" w:rsidRPr="009902D0" w:rsidRDefault="002779EA" w:rsidP="00B03CE4">
            <w:pPr>
              <w:jc w:val="center"/>
              <w:rPr>
                <w:sz w:val="24"/>
                <w:szCs w:val="24"/>
              </w:rPr>
            </w:pPr>
            <w:r w:rsidRPr="009902D0">
              <w:rPr>
                <w:sz w:val="24"/>
                <w:szCs w:val="24"/>
              </w:rPr>
              <w:t>2009-2010</w:t>
            </w:r>
          </w:p>
          <w:p w:rsidR="002779EA" w:rsidRDefault="002779EA" w:rsidP="00B03CE4">
            <w:pPr>
              <w:jc w:val="center"/>
            </w:pPr>
          </w:p>
        </w:tc>
        <w:tc>
          <w:tcPr>
            <w:cnfStyle w:val="000010000000"/>
            <w:tcW w:w="3637" w:type="dxa"/>
          </w:tcPr>
          <w:p w:rsidR="002779EA" w:rsidRDefault="002779EA" w:rsidP="00B03CE4">
            <w:pPr>
              <w:jc w:val="center"/>
              <w:rPr>
                <w:sz w:val="28"/>
                <w:szCs w:val="28"/>
              </w:rPr>
            </w:pPr>
          </w:p>
          <w:p w:rsidR="002779EA" w:rsidRDefault="002779EA" w:rsidP="008B2D98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 xml:space="preserve">Devoir de </w:t>
            </w:r>
            <w:r>
              <w:rPr>
                <w:sz w:val="28"/>
                <w:szCs w:val="28"/>
              </w:rPr>
              <w:t>contrôle</w:t>
            </w:r>
            <w:r w:rsidRPr="00C713E6">
              <w:rPr>
                <w:sz w:val="28"/>
                <w:szCs w:val="28"/>
              </w:rPr>
              <w:t xml:space="preserve"> n°0</w:t>
            </w:r>
            <w:r w:rsidR="008B2D98">
              <w:rPr>
                <w:sz w:val="28"/>
                <w:szCs w:val="28"/>
              </w:rPr>
              <w:t>4</w:t>
            </w:r>
          </w:p>
          <w:p w:rsidR="002779EA" w:rsidRDefault="002779EA" w:rsidP="00B03C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C713E6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m</w:t>
            </w:r>
            <w:r w:rsidRPr="00C713E6">
              <w:rPr>
                <w:sz w:val="28"/>
                <w:szCs w:val="28"/>
              </w:rPr>
              <w:t>athématiques</w:t>
            </w:r>
          </w:p>
          <w:p w:rsidR="002779EA" w:rsidRDefault="002779EA" w:rsidP="00B03CE4">
            <w:pPr>
              <w:jc w:val="center"/>
              <w:rPr>
                <w:sz w:val="28"/>
                <w:szCs w:val="28"/>
              </w:rPr>
            </w:pPr>
            <w:r w:rsidRPr="00C713E6">
              <w:rPr>
                <w:sz w:val="28"/>
                <w:szCs w:val="28"/>
              </w:rPr>
              <w:t>(2</w:t>
            </w:r>
            <w:r w:rsidRPr="00C713E6">
              <w:rPr>
                <w:sz w:val="28"/>
                <w:szCs w:val="28"/>
                <w:vertAlign w:val="superscript"/>
              </w:rPr>
              <w:t>ème</w:t>
            </w:r>
            <w:r w:rsidRPr="00C713E6">
              <w:rPr>
                <w:sz w:val="28"/>
                <w:szCs w:val="28"/>
              </w:rPr>
              <w:t xml:space="preserve"> sciences)</w:t>
            </w:r>
          </w:p>
          <w:p w:rsidR="002779EA" w:rsidRDefault="002779EA" w:rsidP="00B03CE4">
            <w:pPr>
              <w:jc w:val="center"/>
            </w:pPr>
          </w:p>
        </w:tc>
        <w:tc>
          <w:tcPr>
            <w:tcW w:w="3638" w:type="dxa"/>
          </w:tcPr>
          <w:p w:rsidR="002779EA" w:rsidRPr="003C125D" w:rsidRDefault="002779EA" w:rsidP="00B03CE4">
            <w:pPr>
              <w:jc w:val="center"/>
              <w:cnfStyle w:val="100000000000"/>
              <w:rPr>
                <w:lang w:val="en-US"/>
              </w:rPr>
            </w:pPr>
          </w:p>
          <w:p w:rsidR="002779EA" w:rsidRPr="00157E82" w:rsidRDefault="002779EA" w:rsidP="00B03CE4">
            <w:pPr>
              <w:jc w:val="center"/>
              <w:cnfStyle w:val="100000000000"/>
              <w:rPr>
                <w:sz w:val="24"/>
                <w:szCs w:val="24"/>
                <w:lang w:val="en-US"/>
              </w:rPr>
            </w:pPr>
            <w:r w:rsidRPr="00157E82">
              <w:rPr>
                <w:sz w:val="24"/>
                <w:szCs w:val="24"/>
                <w:lang w:val="en-US"/>
              </w:rPr>
              <w:t>Prof : Bourokba.H</w:t>
            </w:r>
          </w:p>
          <w:p w:rsidR="002779EA" w:rsidRPr="00157E82" w:rsidRDefault="002779EA" w:rsidP="00B03CE4">
            <w:pPr>
              <w:jc w:val="center"/>
              <w:cnfStyle w:val="100000000000"/>
              <w:rPr>
                <w:sz w:val="24"/>
                <w:szCs w:val="24"/>
                <w:lang w:val="en-US"/>
              </w:rPr>
            </w:pPr>
          </w:p>
          <w:p w:rsidR="002779EA" w:rsidRPr="00157E82" w:rsidRDefault="002779EA" w:rsidP="00B03CE4">
            <w:pPr>
              <w:jc w:val="center"/>
              <w:cnfStyle w:val="100000000000"/>
              <w:rPr>
                <w:lang w:val="en-US"/>
              </w:rPr>
            </w:pPr>
            <w:r w:rsidRPr="00157E82">
              <w:rPr>
                <w:sz w:val="24"/>
                <w:szCs w:val="24"/>
                <w:lang w:val="en-US"/>
              </w:rPr>
              <w:t>Durée : 1h</w:t>
            </w:r>
          </w:p>
        </w:tc>
      </w:tr>
      <w:tr w:rsidR="002779EA" w:rsidRPr="008B7B2E" w:rsidTr="00B03CE4">
        <w:trPr>
          <w:cnfStyle w:val="000000100000"/>
          <w:jc w:val="center"/>
        </w:trPr>
        <w:tc>
          <w:tcPr>
            <w:cnfStyle w:val="001000000000"/>
            <w:tcW w:w="3637" w:type="dxa"/>
          </w:tcPr>
          <w:p w:rsidR="002779EA" w:rsidRPr="00157E82" w:rsidRDefault="002779EA" w:rsidP="00B03CE4">
            <w:pPr>
              <w:rPr>
                <w:lang w:val="en-US"/>
              </w:rPr>
            </w:pPr>
          </w:p>
        </w:tc>
        <w:tc>
          <w:tcPr>
            <w:cnfStyle w:val="000010000000"/>
            <w:tcW w:w="3637" w:type="dxa"/>
          </w:tcPr>
          <w:p w:rsidR="002779EA" w:rsidRPr="00157E82" w:rsidRDefault="002779EA" w:rsidP="00B03CE4">
            <w:pPr>
              <w:jc w:val="center"/>
              <w:rPr>
                <w:lang w:val="en-US"/>
              </w:rPr>
            </w:pPr>
          </w:p>
        </w:tc>
        <w:tc>
          <w:tcPr>
            <w:tcW w:w="3638" w:type="dxa"/>
          </w:tcPr>
          <w:p w:rsidR="002779EA" w:rsidRPr="00157E82" w:rsidRDefault="002779EA" w:rsidP="00B03CE4">
            <w:pPr>
              <w:cnfStyle w:val="000000100000"/>
              <w:rPr>
                <w:lang w:val="en-US"/>
              </w:rPr>
            </w:pPr>
          </w:p>
        </w:tc>
      </w:tr>
    </w:tbl>
    <w:tbl>
      <w:tblPr>
        <w:tblpPr w:leftFromText="141" w:rightFromText="141" w:vertAnchor="text" w:horzAnchor="margin" w:tblpXSpec="center" w:tblpY="440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000"/>
      </w:tblPr>
      <w:tblGrid>
        <w:gridCol w:w="9645"/>
      </w:tblGrid>
      <w:tr w:rsidR="005124AD" w:rsidTr="005124AD">
        <w:trPr>
          <w:trHeight w:val="774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24AD" w:rsidRDefault="005124AD" w:rsidP="005124AD">
            <w:pPr>
              <w:jc w:val="center"/>
            </w:pPr>
            <w:r>
              <w:rPr>
                <w:noProof/>
                <w:lang w:eastAsia="fr-FR"/>
              </w:rPr>
              <w:pict>
                <v:roundrect id="_x0000_s1042" style="position:absolute;left:0;text-align:left;margin-left:91.25pt;margin-top:-4.9pt;width:296.55pt;height:22.5pt;z-index:251658240;mso-position-horizontal-relative:text;mso-position-vertical-relative:text" arcsize="10923f" filled="f"/>
              </w:pict>
            </w:r>
            <w:r>
              <w:t xml:space="preserve">Le sujet comporte deux pages numérotées de 1/2 à 2/2. </w:t>
            </w:r>
          </w:p>
        </w:tc>
      </w:tr>
    </w:tbl>
    <w:p w:rsidR="00361786" w:rsidRPr="005124AD" w:rsidRDefault="00361786"/>
    <w:p w:rsidR="002779EA" w:rsidRPr="00DE2B0B" w:rsidRDefault="002779EA" w:rsidP="002779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Pr="00DE2B0B">
        <w:rPr>
          <w:b/>
          <w:bCs/>
          <w:sz w:val="24"/>
          <w:szCs w:val="24"/>
        </w:rPr>
        <w:t>xercice 1 (</w:t>
      </w:r>
      <w:r>
        <w:rPr>
          <w:b/>
          <w:bCs/>
          <w:sz w:val="24"/>
          <w:szCs w:val="24"/>
        </w:rPr>
        <w:t>5</w:t>
      </w:r>
      <w:r w:rsidRPr="00DE2B0B">
        <w:rPr>
          <w:b/>
          <w:bCs/>
          <w:sz w:val="24"/>
          <w:szCs w:val="24"/>
        </w:rPr>
        <w:t xml:space="preserve"> points)</w:t>
      </w:r>
    </w:p>
    <w:p w:rsidR="002779EA" w:rsidRPr="002779EA" w:rsidRDefault="002779EA">
      <w:r w:rsidRPr="002779EA">
        <w:t>1) Compléte</w:t>
      </w:r>
      <w:r>
        <w:t>r</w:t>
      </w:r>
      <w:r w:rsidRPr="002779EA">
        <w:t xml:space="preserve"> le tableau suivant</w:t>
      </w:r>
    </w:p>
    <w:tbl>
      <w:tblPr>
        <w:tblStyle w:val="Grilledutableau"/>
        <w:tblW w:w="0" w:type="auto"/>
        <w:tblLook w:val="04A0"/>
      </w:tblPr>
      <w:tblGrid>
        <w:gridCol w:w="2182"/>
        <w:gridCol w:w="2182"/>
        <w:gridCol w:w="2182"/>
        <w:gridCol w:w="2183"/>
        <w:gridCol w:w="2183"/>
      </w:tblGrid>
      <w:tr w:rsidR="002779EA" w:rsidTr="002779EA">
        <w:trPr>
          <w:trHeight w:val="494"/>
        </w:trPr>
        <w:tc>
          <w:tcPr>
            <w:tcW w:w="2182" w:type="dxa"/>
            <w:vAlign w:val="center"/>
          </w:tcPr>
          <w:p w:rsidR="002779EA" w:rsidRDefault="002779EA" w:rsidP="002779EA">
            <w:pPr>
              <w:jc w:val="center"/>
            </w:pPr>
            <w:r>
              <w:t>Mesure en degré</w:t>
            </w:r>
          </w:p>
        </w:tc>
        <w:tc>
          <w:tcPr>
            <w:tcW w:w="2182" w:type="dxa"/>
            <w:vAlign w:val="center"/>
          </w:tcPr>
          <w:p w:rsidR="002779EA" w:rsidRDefault="002779EA" w:rsidP="002779EA">
            <w:pPr>
              <w:jc w:val="center"/>
            </w:pPr>
          </w:p>
        </w:tc>
        <w:tc>
          <w:tcPr>
            <w:tcW w:w="2182" w:type="dxa"/>
            <w:vAlign w:val="center"/>
          </w:tcPr>
          <w:p w:rsidR="002779EA" w:rsidRDefault="002779EA" w:rsidP="002779E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120°</m:t>
                </m:r>
              </m:oMath>
            </m:oMathPara>
          </w:p>
        </w:tc>
        <w:tc>
          <w:tcPr>
            <w:tcW w:w="2183" w:type="dxa"/>
            <w:vAlign w:val="center"/>
          </w:tcPr>
          <w:p w:rsidR="002779EA" w:rsidRDefault="002779EA" w:rsidP="002779EA">
            <w:pPr>
              <w:jc w:val="center"/>
            </w:pPr>
          </w:p>
        </w:tc>
        <w:tc>
          <w:tcPr>
            <w:tcW w:w="2183" w:type="dxa"/>
            <w:vAlign w:val="center"/>
          </w:tcPr>
          <w:p w:rsidR="002779EA" w:rsidRDefault="002779EA" w:rsidP="002779E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54°</m:t>
                </m:r>
              </m:oMath>
            </m:oMathPara>
          </w:p>
        </w:tc>
      </w:tr>
      <w:tr w:rsidR="002779EA" w:rsidTr="002779EA">
        <w:trPr>
          <w:trHeight w:val="649"/>
        </w:trPr>
        <w:tc>
          <w:tcPr>
            <w:tcW w:w="2182" w:type="dxa"/>
            <w:vAlign w:val="center"/>
          </w:tcPr>
          <w:p w:rsidR="002779EA" w:rsidRDefault="002779EA" w:rsidP="002779EA">
            <w:pPr>
              <w:jc w:val="center"/>
            </w:pPr>
            <w:r>
              <w:t>Mesure en radian</w:t>
            </w:r>
          </w:p>
        </w:tc>
        <w:tc>
          <w:tcPr>
            <w:tcW w:w="2182" w:type="dxa"/>
            <w:vAlign w:val="center"/>
          </w:tcPr>
          <w:p w:rsidR="002779EA" w:rsidRDefault="002779EA" w:rsidP="002779EA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182" w:type="dxa"/>
            <w:vAlign w:val="center"/>
          </w:tcPr>
          <w:p w:rsidR="002779EA" w:rsidRDefault="002779EA" w:rsidP="002779EA">
            <w:pPr>
              <w:jc w:val="center"/>
            </w:pPr>
          </w:p>
        </w:tc>
        <w:tc>
          <w:tcPr>
            <w:tcW w:w="2183" w:type="dxa"/>
            <w:vAlign w:val="center"/>
          </w:tcPr>
          <w:p w:rsidR="002779EA" w:rsidRDefault="002779EA" w:rsidP="002779EA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183" w:type="dxa"/>
            <w:vAlign w:val="center"/>
          </w:tcPr>
          <w:p w:rsidR="002779EA" w:rsidRDefault="002779EA" w:rsidP="002779EA">
            <w:pPr>
              <w:jc w:val="center"/>
            </w:pPr>
          </w:p>
        </w:tc>
      </w:tr>
    </w:tbl>
    <w:p w:rsidR="008B2D98" w:rsidRDefault="008B2D98" w:rsidP="002779EA">
      <w:r>
        <w:rPr>
          <w:rFonts w:eastAsiaTheme="minorEastAsia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00.65pt;margin-top:12.3pt;width:25.5pt;height:24pt;z-index:251660288;mso-position-horizontal-relative:text;mso-position-vertical-relative:text" filled="f" stroked="f">
            <v:textbox>
              <w:txbxContent>
                <w:p w:rsidR="00C643BE" w:rsidRDefault="00C643BE" w:rsidP="00C643BE">
                  <m:oMathPara>
                    <m:oMath>
                      <m:r>
                        <w:rPr>
                          <w:rFonts w:ascii="Cambria Math" w:hAnsi="Cambria Math"/>
                        </w:rPr>
                        <m:t>A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7" type="#_x0000_t202" style="position:absolute;margin-left:465.15pt;margin-top:12.3pt;width:28.8pt;height:21pt;z-index:251662336;mso-position-horizontal-relative:text;mso-position-vertical-relative:text" filled="f" stroked="f">
            <v:textbox>
              <w:txbxContent>
                <w:p w:rsidR="00C643BE" w:rsidRDefault="00C643BE" w:rsidP="00C643BE">
                  <m:oMathPara>
                    <m:oMath>
                      <m:r>
                        <w:rPr>
                          <w:rFonts w:ascii="Cambria Math" w:hAnsi="Cambria Math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</w:p>
    <w:p w:rsidR="002779EA" w:rsidRDefault="008B2D98" w:rsidP="002779EA">
      <w:pPr>
        <w:rPr>
          <w:rFonts w:eastAsiaTheme="minorEastAsia"/>
        </w:rPr>
      </w:pPr>
      <w:r>
        <w:rPr>
          <w:rFonts w:eastAsiaTheme="minorEastAsia"/>
          <w:noProof/>
          <w:lang w:eastAsia="fr-FR"/>
        </w:rPr>
        <w:pict>
          <v:shape id="_x0000_s1039" type="#_x0000_t202" style="position:absolute;margin-left:524.9pt;margin-top:21.35pt;width:28.5pt;height:23.25pt;z-index:251664384" filled="f" stroked="f">
            <v:textbox>
              <w:txbxContent>
                <w:p w:rsidR="00C643BE" w:rsidRDefault="00C643BE" w:rsidP="00C643BE">
                  <m:oMathPara>
                    <m:oMath>
                      <m:r>
                        <w:rPr>
                          <w:rFonts w:ascii="Cambria Math" w:hAnsi="Cambria Math"/>
                        </w:rPr>
                        <m:t>E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Theme="minorEastAsia"/>
          <w:noProof/>
          <w:lang w:eastAsia="fr-FR"/>
        </w:rPr>
        <w:pict>
          <v:rect id="_x0000_s1026" style="position:absolute;margin-left:419.2pt;margin-top:4.1pt;width:56.7pt;height:56.7pt;z-index:251658240" filled="f"/>
        </w:pict>
      </w:r>
      <w:r>
        <w:rPr>
          <w:rFonts w:eastAsiaTheme="minorEastAsia"/>
          <w:noProof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475.9pt;margin-top:4.1pt;width:56.7pt;height:56.7pt;rotation:90;z-index:251659264"/>
        </w:pict>
      </w:r>
      <w:r w:rsidR="002779EA">
        <w:t xml:space="preserve">2) Dans la figure ci-contre, </w:t>
      </w:r>
      <m:oMath>
        <m:r>
          <w:rPr>
            <w:rFonts w:ascii="Cambria Math" w:hAnsi="Cambria Math"/>
          </w:rPr>
          <m:t>ABCD</m:t>
        </m:r>
      </m:oMath>
      <w:r w:rsidR="002779EA">
        <w:rPr>
          <w:rFonts w:eastAsiaTheme="minorEastAsia"/>
        </w:rPr>
        <w:t xml:space="preserve"> est un carré et </w:t>
      </w:r>
      <m:oMath>
        <m:r>
          <w:rPr>
            <w:rFonts w:ascii="Cambria Math" w:eastAsiaTheme="minorEastAsia" w:hAnsi="Cambria Math"/>
          </w:rPr>
          <m:t>BEC</m:t>
        </m:r>
      </m:oMath>
      <w:r w:rsidR="002779EA">
        <w:rPr>
          <w:rFonts w:eastAsiaTheme="minorEastAsia"/>
        </w:rPr>
        <w:t xml:space="preserve"> est un triangle équilatéral.</w:t>
      </w:r>
    </w:p>
    <w:p w:rsidR="002779EA" w:rsidRDefault="002779EA" w:rsidP="002779EA">
      <w:pPr>
        <w:rPr>
          <w:rFonts w:eastAsiaTheme="minorEastAsia"/>
        </w:rPr>
      </w:pPr>
      <w:r>
        <w:rPr>
          <w:rFonts w:eastAsiaTheme="minorEastAsia"/>
        </w:rPr>
        <w:t>Compléter le tableau suivant</w:t>
      </w:r>
      <w:r w:rsidR="008B2D98">
        <w:rPr>
          <w:rFonts w:eastAsiaTheme="minorEastAsia"/>
        </w:rPr>
        <w:t xml:space="preserve">                                                                                                                        </w:t>
      </w:r>
    </w:p>
    <w:p w:rsidR="00C643BE" w:rsidRDefault="008B2D98" w:rsidP="008B2D98">
      <w:pPr>
        <w:rPr>
          <w:rFonts w:eastAsiaTheme="minorEastAsia"/>
        </w:rPr>
      </w:pPr>
      <w:r>
        <w:rPr>
          <w:rFonts w:eastAsiaTheme="minorEastAsia"/>
          <w:noProof/>
          <w:lang w:eastAsia="fr-FR"/>
        </w:rPr>
        <w:pict>
          <v:shape id="_x0000_s1038" type="#_x0000_t202" style="position:absolute;margin-left:460.65pt;margin-top:5pt;width:38.55pt;height:20.25pt;z-index:251663360" filled="f" stroked="f">
            <v:textbox>
              <w:txbxContent>
                <w:p w:rsidR="00C643BE" w:rsidRDefault="00C643BE" w:rsidP="00C643BE">
                  <m:oMathPara>
                    <m:oMath>
                      <m:r>
                        <w:rPr>
                          <w:rFonts w:ascii="Cambria Math" w:hAnsi="Cambria Math"/>
                        </w:rPr>
                        <m:t>C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Theme="minorEastAsia"/>
          <w:noProof/>
          <w:lang w:eastAsia="fr-FR"/>
        </w:rPr>
        <w:pict>
          <v:shape id="_x0000_s1036" type="#_x0000_t202" style="position:absolute;margin-left:398.4pt;margin-top:2pt;width:27.75pt;height:27.75pt;z-index:251661312" filled="f" stroked="f">
            <v:textbox>
              <w:txbxContent>
                <w:p w:rsidR="00C643BE" w:rsidRDefault="00C643BE" w:rsidP="00C643BE">
                  <m:oMathPara>
                    <m:oMath>
                      <m:r>
                        <w:rPr>
                          <w:rFonts w:ascii="Cambria Math" w:hAnsi="Cambria Math"/>
                        </w:rPr>
                        <m:t>D</m:t>
                      </m:r>
                    </m:oMath>
                  </m:oMathPara>
                </w:p>
              </w:txbxContent>
            </v:textbox>
          </v:shape>
        </w:pict>
      </w:r>
    </w:p>
    <w:tbl>
      <w:tblPr>
        <w:tblStyle w:val="Grilledutableau"/>
        <w:tblW w:w="0" w:type="auto"/>
        <w:tblLook w:val="04A0"/>
      </w:tblPr>
      <w:tblGrid>
        <w:gridCol w:w="2182"/>
        <w:gridCol w:w="2182"/>
        <w:gridCol w:w="2183"/>
        <w:gridCol w:w="2182"/>
        <w:gridCol w:w="2183"/>
      </w:tblGrid>
      <w:tr w:rsidR="002779EA" w:rsidTr="00C643BE">
        <w:trPr>
          <w:trHeight w:val="633"/>
        </w:trPr>
        <w:tc>
          <w:tcPr>
            <w:tcW w:w="2182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L’image du point</w:t>
            </w:r>
          </w:p>
        </w:tc>
        <w:tc>
          <w:tcPr>
            <w:tcW w:w="2182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par la rotation</w:t>
            </w:r>
          </w:p>
        </w:tc>
        <w:tc>
          <w:tcPr>
            <w:tcW w:w="2183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de centre</w:t>
            </w:r>
          </w:p>
        </w:tc>
        <w:tc>
          <w:tcPr>
            <w:tcW w:w="2182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et d’angle</w:t>
            </w:r>
          </w:p>
        </w:tc>
        <w:tc>
          <w:tcPr>
            <w:tcW w:w="2183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est le point</w:t>
            </w:r>
          </w:p>
        </w:tc>
      </w:tr>
      <w:tr w:rsidR="002779EA" w:rsidTr="00C643BE">
        <w:trPr>
          <w:trHeight w:val="633"/>
        </w:trPr>
        <w:tc>
          <w:tcPr>
            <w:tcW w:w="2182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</m:t>
                </m:r>
              </m:oMath>
            </m:oMathPara>
          </w:p>
        </w:tc>
        <w:tc>
          <w:tcPr>
            <w:tcW w:w="2182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directe</w:t>
            </w:r>
          </w:p>
        </w:tc>
        <w:tc>
          <w:tcPr>
            <w:tcW w:w="2183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B</m:t>
                </m:r>
              </m:oMath>
            </m:oMathPara>
          </w:p>
        </w:tc>
        <w:tc>
          <w:tcPr>
            <w:tcW w:w="2182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83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</w:p>
        </w:tc>
      </w:tr>
      <w:tr w:rsidR="002779EA" w:rsidTr="00C643BE">
        <w:trPr>
          <w:trHeight w:val="633"/>
        </w:trPr>
        <w:tc>
          <w:tcPr>
            <w:tcW w:w="2182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</w:p>
        </w:tc>
        <w:tc>
          <w:tcPr>
            <w:tcW w:w="2182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indirecte</w:t>
            </w:r>
          </w:p>
        </w:tc>
        <w:tc>
          <w:tcPr>
            <w:tcW w:w="2183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E</m:t>
                </m:r>
              </m:oMath>
            </m:oMathPara>
          </w:p>
        </w:tc>
        <w:tc>
          <w:tcPr>
            <w:tcW w:w="2182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183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B</m:t>
                </m:r>
              </m:oMath>
            </m:oMathPara>
          </w:p>
        </w:tc>
      </w:tr>
      <w:tr w:rsidR="002779EA" w:rsidTr="00C643BE">
        <w:trPr>
          <w:trHeight w:val="633"/>
        </w:trPr>
        <w:tc>
          <w:tcPr>
            <w:tcW w:w="2182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D</m:t>
                </m:r>
              </m:oMath>
            </m:oMathPara>
          </w:p>
        </w:tc>
        <w:tc>
          <w:tcPr>
            <w:tcW w:w="2182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indirecte</w:t>
            </w:r>
          </w:p>
        </w:tc>
        <w:tc>
          <w:tcPr>
            <w:tcW w:w="2183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C</m:t>
                </m:r>
              </m:oMath>
            </m:oMathPara>
          </w:p>
        </w:tc>
        <w:tc>
          <w:tcPr>
            <w:tcW w:w="2182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</w:p>
        </w:tc>
        <w:tc>
          <w:tcPr>
            <w:tcW w:w="2183" w:type="dxa"/>
            <w:vAlign w:val="center"/>
          </w:tcPr>
          <w:p w:rsidR="002779EA" w:rsidRDefault="002779EA" w:rsidP="00C643BE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E</m:t>
                </m:r>
              </m:oMath>
            </m:oMathPara>
          </w:p>
        </w:tc>
      </w:tr>
    </w:tbl>
    <w:p w:rsidR="002779EA" w:rsidRDefault="002779EA" w:rsidP="002779EA">
      <w:pPr>
        <w:rPr>
          <w:rFonts w:eastAsiaTheme="minorEastAsia"/>
        </w:rPr>
      </w:pPr>
    </w:p>
    <w:p w:rsidR="008B2D98" w:rsidRPr="00442E6D" w:rsidRDefault="008B2D98" w:rsidP="002779EA">
      <w:pPr>
        <w:rPr>
          <w:b/>
          <w:bCs/>
          <w:sz w:val="24"/>
          <w:szCs w:val="24"/>
        </w:rPr>
      </w:pPr>
      <w:r w:rsidRPr="00442E6D">
        <w:rPr>
          <w:b/>
          <w:bCs/>
          <w:sz w:val="24"/>
          <w:szCs w:val="24"/>
        </w:rPr>
        <w:t>Exercice 2 (8 points)</w:t>
      </w:r>
    </w:p>
    <w:p w:rsidR="008B2D98" w:rsidRDefault="008B2D98" w:rsidP="00114043">
      <w:pPr>
        <w:rPr>
          <w:rFonts w:eastAsiaTheme="minorEastAsia"/>
        </w:rPr>
      </w:pPr>
      <w:r>
        <w:rPr>
          <w:rFonts w:eastAsiaTheme="minorEastAsia"/>
        </w:rPr>
        <w:t xml:space="preserve">1) </w:t>
      </w:r>
      <w:r w:rsidR="00114043">
        <w:rPr>
          <w:rFonts w:eastAsiaTheme="minorEastAsia"/>
        </w:rPr>
        <w:t>D</w:t>
      </w:r>
      <w:r>
        <w:rPr>
          <w:rFonts w:eastAsiaTheme="minorEastAsia"/>
        </w:rPr>
        <w:t xml:space="preserve">éterminer </w:t>
      </w:r>
      <w:r w:rsidR="00114043">
        <w:rPr>
          <w:rFonts w:eastAsiaTheme="minorEastAsia"/>
        </w:rPr>
        <w:t>le</w:t>
      </w:r>
      <w:r>
        <w:rPr>
          <w:rFonts w:eastAsiaTheme="minorEastAsia"/>
        </w:rPr>
        <w:t xml:space="preserve"> reste </w:t>
      </w:r>
      <w:r w:rsidR="00114043">
        <w:rPr>
          <w:rFonts w:eastAsiaTheme="minorEastAsia"/>
        </w:rPr>
        <w:t>de</w:t>
      </w:r>
      <w:r>
        <w:rPr>
          <w:rFonts w:eastAsiaTheme="minorEastAsia"/>
        </w:rPr>
        <w:t xml:space="preserve"> la division euclidienne par </w:t>
      </w:r>
      <m:oMath>
        <m:r>
          <w:rPr>
            <w:rFonts w:ascii="Cambria Math" w:eastAsiaTheme="minorEastAsia" w:hAnsi="Cambria Math"/>
          </w:rPr>
          <m:t>11</m:t>
        </m:r>
      </m:oMath>
      <w:r>
        <w:rPr>
          <w:rFonts w:eastAsiaTheme="minorEastAsia"/>
        </w:rPr>
        <w:t> </w:t>
      </w:r>
      <w:r w:rsidR="00114043">
        <w:rPr>
          <w:rFonts w:eastAsiaTheme="minorEastAsia"/>
        </w:rPr>
        <w:t>de chacun des nombres suivants</w:t>
      </w:r>
      <w:r>
        <w:rPr>
          <w:rFonts w:eastAsiaTheme="minorEastAsia"/>
        </w:rPr>
        <w:t>:</w:t>
      </w:r>
      <w:r w:rsidR="0011404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1708</m:t>
        </m:r>
      </m:oMath>
      <w:r w:rsidR="00114043">
        <w:rPr>
          <w:rFonts w:eastAsiaTheme="minorEastAsia"/>
        </w:rPr>
        <w:t xml:space="preserve">   ;   </w:t>
      </w:r>
      <m:oMath>
        <m:r>
          <w:rPr>
            <w:rFonts w:ascii="Cambria Math" w:eastAsiaTheme="minorEastAsia" w:hAnsi="Cambria Math"/>
          </w:rPr>
          <m:t>6192</m:t>
        </m:r>
      </m:oMath>
    </w:p>
    <w:p w:rsidR="00114043" w:rsidRDefault="00114043" w:rsidP="00114043">
      <w:pPr>
        <w:rPr>
          <w:rFonts w:eastAsiaTheme="minorEastAsia"/>
        </w:rPr>
      </w:pPr>
      <w:r>
        <w:rPr>
          <w:rFonts w:eastAsiaTheme="minorEastAsia"/>
        </w:rPr>
        <w:t xml:space="preserve">2) Déterminer les chiffres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pour que le nombre </w:t>
      </w:r>
      <m:oMath>
        <m:r>
          <w:rPr>
            <w:rFonts w:ascii="Cambria Math" w:eastAsiaTheme="minorEastAsia" w:hAnsi="Cambria Math"/>
          </w:rPr>
          <m:t>13a45b</m:t>
        </m:r>
      </m:oMath>
      <w:r>
        <w:rPr>
          <w:rFonts w:eastAsiaTheme="minorEastAsia"/>
        </w:rPr>
        <w:t xml:space="preserve"> soit divisible par </w:t>
      </w:r>
      <m:oMath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4</m:t>
        </m:r>
      </m:oMath>
      <w:r>
        <w:rPr>
          <w:rFonts w:eastAsiaTheme="minorEastAsia"/>
        </w:rPr>
        <w:t>.</w:t>
      </w:r>
    </w:p>
    <w:p w:rsidR="00114043" w:rsidRDefault="00114043" w:rsidP="00114043">
      <w:pPr>
        <w:rPr>
          <w:rFonts w:eastAsiaTheme="minorEastAsia"/>
        </w:rPr>
      </w:pPr>
      <w:r>
        <w:rPr>
          <w:rFonts w:eastAsiaTheme="minorEastAsia"/>
        </w:rPr>
        <w:t xml:space="preserve">3) Montrer que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2010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2008</m:t>
            </m:r>
          </m:sup>
        </m:sSup>
      </m:oMath>
      <w:r>
        <w:rPr>
          <w:rFonts w:eastAsiaTheme="minorEastAsia"/>
        </w:rPr>
        <w:t xml:space="preserve">   est divisible par </w:t>
      </w:r>
      <m:oMath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8</m:t>
        </m:r>
      </m:oMath>
      <w:r>
        <w:rPr>
          <w:rFonts w:eastAsiaTheme="minorEastAsia"/>
        </w:rPr>
        <w:t>.</w:t>
      </w:r>
    </w:p>
    <w:p w:rsidR="00114043" w:rsidRDefault="00114043" w:rsidP="00C6223D">
      <w:pPr>
        <w:rPr>
          <w:rFonts w:eastAsiaTheme="minorEastAsia"/>
        </w:rPr>
      </w:pPr>
      <w:r>
        <w:rPr>
          <w:rFonts w:eastAsiaTheme="minorEastAsia"/>
        </w:rPr>
        <w:t xml:space="preserve">4) On considère le polynôme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-x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</w:rPr>
        <w:t xml:space="preserve"> .</w:t>
      </w:r>
    </w:p>
    <w:p w:rsidR="00C6223D" w:rsidRDefault="00114043" w:rsidP="00C6223D">
      <w:pPr>
        <w:rPr>
          <w:rFonts w:eastAsiaTheme="minorEastAsia"/>
        </w:rPr>
      </w:pPr>
      <w:r>
        <w:rPr>
          <w:rFonts w:eastAsiaTheme="minorEastAsia"/>
        </w:rPr>
        <w:t xml:space="preserve">a) Vérifier que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1)</m:t>
        </m:r>
      </m:oMath>
    </w:p>
    <w:p w:rsidR="00C6223D" w:rsidRPr="00C6223D" w:rsidRDefault="00114043" w:rsidP="00C6223D">
      <w:pPr>
        <w:rPr>
          <w:rFonts w:eastAsiaTheme="minorEastAsia"/>
        </w:rPr>
      </w:pPr>
      <w:r>
        <w:rPr>
          <w:rFonts w:eastAsiaTheme="minorEastAsia"/>
        </w:rPr>
        <w:t xml:space="preserve">b) Résoudre dans 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  <w:r>
        <w:rPr>
          <w:rFonts w:eastAsiaTheme="minorEastAsia"/>
        </w:rPr>
        <w:t xml:space="preserve"> l’équation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:rsidR="008B2D98" w:rsidRDefault="00C6223D" w:rsidP="00C6223D">
      <w:pPr>
        <w:rPr>
          <w:rFonts w:eastAsiaTheme="minorEastAsia"/>
        </w:rPr>
      </w:pPr>
      <w:r>
        <w:rPr>
          <w:rFonts w:eastAsiaTheme="minorEastAsia"/>
        </w:rPr>
        <w:t xml:space="preserve">c) En déduire les chiffres 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,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c</m:t>
        </m:r>
      </m:oMath>
      <w:r>
        <w:rPr>
          <w:rFonts w:eastAsiaTheme="minorEastAsia"/>
        </w:rPr>
        <w:t xml:space="preserve"> pour que le nombre   </w:t>
      </w:r>
      <m:oMath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2a1bc</m:t>
        </m:r>
      </m:oMath>
      <w:r>
        <w:rPr>
          <w:rFonts w:eastAsiaTheme="minorEastAsia"/>
        </w:rPr>
        <w:t xml:space="preserve">   soit divisible par </w:t>
      </w:r>
      <m:oMath>
        <m:r>
          <w:rPr>
            <w:rFonts w:ascii="Cambria Math" w:eastAsiaTheme="minorEastAsia" w:hAnsi="Cambria Math"/>
          </w:rPr>
          <m:t>11</m:t>
        </m:r>
      </m:oMath>
      <w:r>
        <w:rPr>
          <w:rFonts w:eastAsiaTheme="minorEastAsia"/>
        </w:rPr>
        <w:t xml:space="preserve">, sachant que </w:t>
      </w:r>
      <m:oMath>
        <m:r>
          <w:rPr>
            <w:rFonts w:ascii="Cambria Math" w:eastAsiaTheme="minorEastAsia" w:hAnsi="Cambria Math"/>
          </w:rPr>
          <m:t>b=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et  </w:t>
      </w:r>
      <m:oMath>
        <m:r>
          <w:rPr>
            <w:rFonts w:ascii="Cambria Math" w:eastAsiaTheme="minorEastAsia" w:hAnsi="Cambria Math"/>
          </w:rPr>
          <m:t>c=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  </w:t>
      </w:r>
    </w:p>
    <w:p w:rsidR="00C6223D" w:rsidRDefault="00C6223D" w:rsidP="00C6223D">
      <w:pPr>
        <w:rPr>
          <w:rFonts w:eastAsiaTheme="minorEastAsia"/>
        </w:rPr>
      </w:pPr>
    </w:p>
    <w:p w:rsidR="00C6223D" w:rsidRDefault="00C6223D" w:rsidP="00C6223D">
      <w:pPr>
        <w:rPr>
          <w:rFonts w:eastAsiaTheme="minorEastAsia"/>
        </w:rPr>
      </w:pPr>
    </w:p>
    <w:p w:rsidR="00C6223D" w:rsidRPr="00442E6D" w:rsidRDefault="00C6223D" w:rsidP="00C6223D">
      <w:pPr>
        <w:rPr>
          <w:b/>
          <w:bCs/>
          <w:sz w:val="24"/>
          <w:szCs w:val="24"/>
        </w:rPr>
      </w:pPr>
      <w:r w:rsidRPr="00442E6D">
        <w:rPr>
          <w:b/>
          <w:bCs/>
          <w:sz w:val="24"/>
          <w:szCs w:val="24"/>
        </w:rPr>
        <w:t>Exercice 3 (7 points)</w:t>
      </w:r>
    </w:p>
    <w:p w:rsidR="00C6223D" w:rsidRDefault="00C6223D" w:rsidP="00C6223D">
      <w:pPr>
        <w:rPr>
          <w:rFonts w:eastAsiaTheme="minorEastAsia"/>
        </w:rPr>
      </w:pPr>
      <w:r>
        <w:rPr>
          <w:rFonts w:eastAsiaTheme="minorEastAsia"/>
        </w:rPr>
        <w:t xml:space="preserve">Dans la figure ci-dessous, </w:t>
      </w:r>
      <m:oMath>
        <m:r>
          <w:rPr>
            <w:rFonts w:ascii="Cambria Math" w:eastAsiaTheme="minorEastAsia" w:hAnsi="Cambria Math"/>
          </w:rPr>
          <m:t>ABCD</m:t>
        </m:r>
      </m:oMath>
      <w:r>
        <w:rPr>
          <w:rFonts w:eastAsiaTheme="minorEastAsia"/>
        </w:rPr>
        <w:t xml:space="preserve"> est un parallélogramme de centre </w:t>
      </w:r>
      <m:oMath>
        <m:r>
          <w:rPr>
            <w:rFonts w:ascii="Cambria Math" w:eastAsiaTheme="minorEastAsia" w:hAnsi="Cambria Math"/>
          </w:rPr>
          <m:t>O</m:t>
        </m:r>
      </m:oMath>
      <w:r>
        <w:rPr>
          <w:rFonts w:eastAsiaTheme="minorEastAsia"/>
        </w:rPr>
        <w:t xml:space="preserve"> </w:t>
      </w:r>
    </w:p>
    <w:p w:rsidR="00C6223D" w:rsidRDefault="00C6223D" w:rsidP="00C6223D">
      <w:pPr>
        <w:rPr>
          <w:rFonts w:eastAsiaTheme="minorEastAsia"/>
        </w:rPr>
      </w:pPr>
      <w:r>
        <w:rPr>
          <w:rFonts w:eastAsiaTheme="minorEastAsia"/>
        </w:rPr>
        <w:t xml:space="preserve">et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 xml:space="preserve"> est le projeté orthogonal du point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sur la droite </w:t>
      </w:r>
      <m:oMath>
        <m:r>
          <w:rPr>
            <w:rFonts w:ascii="Cambria Math" w:eastAsiaTheme="minorEastAsia" w:hAnsi="Cambria Math"/>
          </w:rPr>
          <m:t>(AC)</m:t>
        </m:r>
      </m:oMath>
      <w:r>
        <w:rPr>
          <w:rFonts w:eastAsiaTheme="minorEastAsia"/>
        </w:rPr>
        <w:t xml:space="preserve"> .</w:t>
      </w:r>
    </w:p>
    <w:p w:rsidR="00AE7999" w:rsidRDefault="00C6223D" w:rsidP="00AE7999">
      <w:pPr>
        <w:rPr>
          <w:rFonts w:eastAsiaTheme="minorEastAsia"/>
        </w:rPr>
      </w:pPr>
      <w:r>
        <w:rPr>
          <w:rFonts w:eastAsiaTheme="minorEastAsia"/>
        </w:rPr>
        <w:t>1) Construire les points suivants</w:t>
      </w:r>
      <w:r w:rsidR="00885204">
        <w:rPr>
          <w:rFonts w:eastAsiaTheme="minorEastAsia"/>
        </w:rPr>
        <w:t> :</w:t>
      </w:r>
    </w:p>
    <w:p w:rsidR="00C6223D" w:rsidRDefault="00C6223D" w:rsidP="00AE7999">
      <w:p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A'</m:t>
        </m:r>
      </m:oMath>
      <w:r>
        <w:rPr>
          <w:rFonts w:eastAsiaTheme="minorEastAsia"/>
        </w:rPr>
        <w:t xml:space="preserve"> le symétrique du point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par rapport à A</w:t>
      </w:r>
    </w:p>
    <w:p w:rsidR="00C6223D" w:rsidRDefault="00C6223D" w:rsidP="00C6223D">
      <w:pPr>
        <w:rPr>
          <w:rFonts w:eastAsiaTheme="minorEastAsia"/>
        </w:rPr>
      </w:pPr>
      <w:r>
        <w:rPr>
          <w:rFonts w:eastAsiaTheme="minorEastAsia"/>
        </w:rPr>
        <w:t xml:space="preserve">b) </w:t>
      </w:r>
      <m:oMath>
        <m:r>
          <w:rPr>
            <w:rFonts w:ascii="Cambria Math" w:eastAsiaTheme="minorEastAsia" w:hAnsi="Cambria Math"/>
          </w:rPr>
          <m:t>B'</m:t>
        </m:r>
      </m:oMath>
      <w:r>
        <w:rPr>
          <w:rFonts w:eastAsiaTheme="minorEastAsia"/>
        </w:rPr>
        <w:t xml:space="preserve"> le symétrique du point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par rapport à la droite </w:t>
      </w:r>
      <m:oMath>
        <m:r>
          <w:rPr>
            <w:rFonts w:ascii="Cambria Math" w:eastAsiaTheme="minorEastAsia" w:hAnsi="Cambria Math"/>
          </w:rPr>
          <m:t>(AC)</m:t>
        </m:r>
      </m:oMath>
    </w:p>
    <w:p w:rsidR="00C6223D" w:rsidRDefault="00C6223D" w:rsidP="00442E6D">
      <w:pPr>
        <w:rPr>
          <w:rFonts w:eastAsiaTheme="minorEastAsia"/>
        </w:rPr>
      </w:pPr>
      <w:r>
        <w:rPr>
          <w:rFonts w:eastAsiaTheme="minorEastAsia"/>
        </w:rPr>
        <w:t>2)</w:t>
      </w:r>
      <w:r w:rsidR="00442E6D">
        <w:rPr>
          <w:rFonts w:eastAsiaTheme="minorEastAsia"/>
        </w:rPr>
        <w:t xml:space="preserve"> Soit </w:t>
      </w:r>
      <m:oMath>
        <m:r>
          <w:rPr>
            <w:rFonts w:ascii="Cambria Math" w:eastAsiaTheme="minorEastAsia" w:hAnsi="Cambria Math"/>
          </w:rPr>
          <m:t>h</m:t>
        </m:r>
      </m:oMath>
      <w:r w:rsidR="00442E6D">
        <w:rPr>
          <w:rFonts w:eastAsiaTheme="minorEastAsia"/>
        </w:rPr>
        <w:t xml:space="preserve"> l’homothétie de centre </w:t>
      </w:r>
      <m:oMath>
        <m:r>
          <w:rPr>
            <w:rFonts w:ascii="Cambria Math" w:eastAsiaTheme="minorEastAsia" w:hAnsi="Cambria Math"/>
          </w:rPr>
          <m:t>B</m:t>
        </m:r>
      </m:oMath>
      <w:r w:rsidR="00442E6D">
        <w:rPr>
          <w:rFonts w:eastAsiaTheme="minorEastAsia"/>
        </w:rPr>
        <w:t xml:space="preserve"> et de rapport </w:t>
      </w:r>
      <m:oMath>
        <m:r>
          <w:rPr>
            <w:rFonts w:ascii="Cambria Math" w:eastAsiaTheme="minorEastAsia" w:hAnsi="Cambria Math"/>
          </w:rPr>
          <m:t>2</m:t>
        </m:r>
      </m:oMath>
    </w:p>
    <w:p w:rsidR="00442E6D" w:rsidRDefault="00442E6D" w:rsidP="005124AD">
      <w:pPr>
        <w:rPr>
          <w:rFonts w:eastAsiaTheme="minorEastAsia"/>
        </w:rPr>
      </w:pPr>
      <w:r>
        <w:rPr>
          <w:rFonts w:eastAsiaTheme="minorEastAsia"/>
        </w:rPr>
        <w:t xml:space="preserve">a) Déterminer  </w:t>
      </w:r>
      <m:oMath>
        <m:r>
          <w:rPr>
            <w:rFonts w:ascii="Cambria Math" w:eastAsiaTheme="minorEastAsia" w:hAnsi="Cambria Math"/>
          </w:rPr>
          <m:t>h(A)</m:t>
        </m:r>
      </m:oMath>
      <w:r>
        <w:rPr>
          <w:rFonts w:eastAsiaTheme="minorEastAsia"/>
        </w:rPr>
        <w:t xml:space="preserve"> , </w:t>
      </w:r>
      <m:oMath>
        <m:r>
          <w:rPr>
            <w:rFonts w:ascii="Cambria Math" w:eastAsiaTheme="minorEastAsia" w:hAnsi="Cambria Math"/>
          </w:rPr>
          <m:t>h(H)</m:t>
        </m:r>
      </m:oMath>
      <w:r>
        <w:rPr>
          <w:rFonts w:eastAsiaTheme="minorEastAsia"/>
        </w:rPr>
        <w:t xml:space="preserve"> </w:t>
      </w:r>
      <w:r w:rsidR="005124AD">
        <w:rPr>
          <w:rFonts w:eastAsiaTheme="minorEastAsia"/>
        </w:rPr>
        <w:t xml:space="preserve"> </w:t>
      </w:r>
      <w:r>
        <w:rPr>
          <w:rFonts w:eastAsiaTheme="minorEastAsia"/>
        </w:rPr>
        <w:t>et</w:t>
      </w:r>
      <w:r w:rsidR="005124AD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h(O)</m:t>
        </m:r>
      </m:oMath>
      <w:r>
        <w:rPr>
          <w:rFonts w:eastAsiaTheme="minorEastAsia"/>
        </w:rPr>
        <w:t>. Justifier votre réponse.</w:t>
      </w:r>
    </w:p>
    <w:p w:rsidR="00442E6D" w:rsidRDefault="00442E6D" w:rsidP="00442E6D">
      <w:pPr>
        <w:rPr>
          <w:rFonts w:eastAsiaTheme="minorEastAsia"/>
        </w:rPr>
      </w:pPr>
      <w:r>
        <w:rPr>
          <w:rFonts w:eastAsiaTheme="minorEastAsia"/>
        </w:rPr>
        <w:t xml:space="preserve">b) Construire le point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=h(C)</m:t>
        </m:r>
      </m:oMath>
    </w:p>
    <w:p w:rsidR="00442E6D" w:rsidRDefault="00442E6D" w:rsidP="00442E6D">
      <w:pPr>
        <w:rPr>
          <w:rFonts w:eastAsiaTheme="minorEastAsia"/>
        </w:rPr>
      </w:pPr>
      <w:r>
        <w:rPr>
          <w:rFonts w:eastAsiaTheme="minorEastAsia"/>
        </w:rPr>
        <w:t xml:space="preserve">c) Montrer que les points  </w:t>
      </w:r>
      <m:oMath>
        <m:r>
          <w:rPr>
            <w:rFonts w:ascii="Cambria Math" w:eastAsiaTheme="minorEastAsia" w:hAnsi="Cambria Math"/>
          </w:rPr>
          <m:t>A'</m:t>
        </m:r>
      </m:oMath>
      <w:r>
        <w:rPr>
          <w:rFonts w:eastAsiaTheme="minorEastAsia"/>
        </w:rPr>
        <w:t xml:space="preserve"> , </w:t>
      </w:r>
      <m:oMath>
        <m:r>
          <w:rPr>
            <w:rFonts w:ascii="Cambria Math" w:eastAsiaTheme="minorEastAsia" w:hAnsi="Cambria Math"/>
          </w:rPr>
          <m:t>B'</m:t>
        </m:r>
      </m:oMath>
      <w:r>
        <w:rPr>
          <w:rFonts w:eastAsiaTheme="minorEastAsia"/>
        </w:rPr>
        <w:t xml:space="preserve"> , </w:t>
      </w:r>
      <m:oMath>
        <m:r>
          <w:rPr>
            <w:rFonts w:ascii="Cambria Math" w:eastAsiaTheme="minorEastAsia" w:hAnsi="Cambria Math"/>
          </w:rPr>
          <m:t>D</m:t>
        </m:r>
      </m:oMath>
      <w:r>
        <w:rPr>
          <w:rFonts w:eastAsiaTheme="minorEastAsia"/>
        </w:rPr>
        <w:t xml:space="preserve"> et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</m:oMath>
      <w:r>
        <w:rPr>
          <w:rFonts w:eastAsiaTheme="minorEastAsia"/>
        </w:rPr>
        <w:t xml:space="preserve"> sont alignés.</w:t>
      </w:r>
    </w:p>
    <w:p w:rsidR="00442E6D" w:rsidRDefault="00442E6D" w:rsidP="00442E6D">
      <w:pPr>
        <w:rPr>
          <w:rFonts w:eastAsiaTheme="minorEastAsia"/>
        </w:rPr>
      </w:pPr>
      <w:r>
        <w:rPr>
          <w:rFonts w:eastAsiaTheme="minorEastAsia"/>
        </w:rPr>
        <w:t xml:space="preserve">d) Montre que l’aire du parallélogramme </w:t>
      </w:r>
      <m:oMath>
        <m:r>
          <w:rPr>
            <w:rFonts w:ascii="Cambria Math" w:eastAsiaTheme="minorEastAsia" w:hAnsi="Cambria Math"/>
          </w:rPr>
          <m:t>ABCD</m:t>
        </m:r>
      </m:oMath>
      <w:r>
        <w:rPr>
          <w:rFonts w:eastAsiaTheme="minorEastAsia"/>
        </w:rPr>
        <w:t xml:space="preserve"> est la moitié de l’aire du triangle </w:t>
      </w:r>
      <w:r w:rsidR="005124A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B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Cambria Math"/>
          </w:rPr>
          <m:t>'</m:t>
        </m:r>
      </m:oMath>
      <w:r>
        <w:rPr>
          <w:rFonts w:eastAsiaTheme="minorEastAsia"/>
        </w:rPr>
        <w:t xml:space="preserve"> .</w:t>
      </w:r>
    </w:p>
    <w:p w:rsidR="00442E6D" w:rsidRPr="00C6223D" w:rsidRDefault="002618B8" w:rsidP="00442E6D">
      <w:pPr>
        <w:rPr>
          <w:rFonts w:eastAsiaTheme="minorEastAsia"/>
        </w:rPr>
      </w:pPr>
      <w:r>
        <w:rPr>
          <w:rFonts w:eastAsiaTheme="minorEastAsia"/>
          <w:noProof/>
          <w:lang w:eastAsia="fr-FR"/>
        </w:rPr>
        <w:pict>
          <v:shape id="_x0000_s1053" type="#_x0000_t202" style="position:absolute;margin-left:330.9pt;margin-top:66.45pt;width:38.25pt;height:48pt;z-index:251673600" filled="f" stroked="f">
            <v:textbox style="mso-next-textbox:#_x0000_s1053">
              <w:txbxContent>
                <w:p w:rsidR="00DD235F" w:rsidRDefault="00DD235F" w:rsidP="00DD235F">
                  <m:oMathPara>
                    <m:oMath>
                      <m:r>
                        <w:rPr>
                          <w:rFonts w:ascii="Cambria Math" w:hAnsi="Cambria Math"/>
                        </w:rPr>
                        <m:t>C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Theme="minorEastAsia"/>
          <w:noProof/>
          <w:lang w:eastAsia="fr-FR"/>
        </w:rPr>
        <w:pict>
          <v:shape id="_x0000_s1052" type="#_x0000_t202" style="position:absolute;margin-left:165.9pt;margin-top:66.45pt;width:36pt;height:45.75pt;z-index:251672576" filled="f" stroked="f">
            <v:textbox style="mso-next-textbox:#_x0000_s1052">
              <w:txbxContent>
                <w:p w:rsidR="00DD235F" w:rsidRDefault="00DD235F" w:rsidP="00DD235F">
                  <m:oMathPara>
                    <m:oMath>
                      <m:r>
                        <w:rPr>
                          <w:rFonts w:ascii="Cambria Math" w:hAnsi="Cambria Math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Theme="minorEastAsia"/>
          <w:noProof/>
          <w:lang w:eastAsia="fr-FR"/>
        </w:rPr>
        <w:pict>
          <v:shape id="_x0000_s1056" type="#_x0000_t202" style="position:absolute;margin-left:187.65pt;margin-top:130.2pt;width:45pt;height:30pt;z-index:251676672" filled="f" stroked="f">
            <v:textbox style="mso-next-textbox:#_x0000_s1056">
              <w:txbxContent>
                <w:p w:rsidR="00DD235F" w:rsidRDefault="00DD235F">
                  <w:r>
                    <w:t>H</w:t>
                  </w:r>
                </w:p>
              </w:txbxContent>
            </v:textbox>
          </v:shape>
        </w:pict>
      </w:r>
      <w:r>
        <w:rPr>
          <w:rFonts w:eastAsiaTheme="minorEastAsia"/>
          <w:noProof/>
          <w:lang w:eastAsia="fr-FR"/>
        </w:rPr>
        <w:pict>
          <v:shape id="_x0000_s1055" type="#_x0000_t202" style="position:absolute;margin-left:227.4pt;margin-top:96.45pt;width:27pt;height:43.5pt;z-index:251675648" filled="f" stroked="f">
            <v:textbox style="mso-next-textbox:#_x0000_s1055">
              <w:txbxContent>
                <w:p w:rsidR="00DD235F" w:rsidRDefault="00DD235F" w:rsidP="00DD235F">
                  <m:oMathPara>
                    <m:oMath>
                      <m:r>
                        <w:rPr>
                          <w:rFonts w:ascii="Cambria Math" w:hAnsi="Cambria Math"/>
                        </w:rPr>
                        <m:t>O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Theme="minorEastAsia"/>
          <w:noProof/>
          <w:lang w:eastAsia="fr-FR"/>
        </w:rPr>
        <w:pict>
          <v:shape id="_x0000_s1051" type="#_x0000_t202" style="position:absolute;margin-left:110.4pt;margin-top:143.7pt;width:34.5pt;height:24pt;z-index:251671552" filled="f" stroked="f">
            <v:textbox style="mso-next-textbox:#_x0000_s1051">
              <w:txbxContent>
                <w:p w:rsidR="00DD235F" w:rsidRDefault="00DD235F" w:rsidP="00DD235F">
                  <m:oMathPara>
                    <m:oMath>
                      <m:r>
                        <w:rPr>
                          <w:rFonts w:ascii="Cambria Math" w:hAnsi="Cambria Math"/>
                        </w:rPr>
                        <m:t>A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eastAsiaTheme="minorEastAsia"/>
          <w:noProof/>
          <w:lang w:eastAsia="fr-FR"/>
        </w:rPr>
        <w:pict>
          <v:shape id="_x0000_s1054" type="#_x0000_t202" style="position:absolute;margin-left:279.9pt;margin-top:147.45pt;width:39.75pt;height:33.75pt;z-index:251674624" filled="f" stroked="f">
            <v:textbox style="mso-next-textbox:#_x0000_s1054">
              <w:txbxContent>
                <w:p w:rsidR="00DD235F" w:rsidRDefault="00DD235F" w:rsidP="00DD235F">
                  <m:oMathPara>
                    <m:oMath>
                      <m:r>
                        <w:rPr>
                          <w:rFonts w:ascii="Cambria Math" w:hAnsi="Cambria Math"/>
                        </w:rPr>
                        <m:t>D</m:t>
                      </m:r>
                    </m:oMath>
                  </m:oMathPara>
                </w:p>
              </w:txbxContent>
            </v:textbox>
          </v:shape>
        </w:pict>
      </w:r>
      <w:r w:rsidR="00DD235F">
        <w:rPr>
          <w:rFonts w:eastAsiaTheme="minorEastAsia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213.15pt;margin-top:114.45pt;width:3.75pt;height:11.25pt;z-index:251670528" o:connectortype="straight"/>
        </w:pict>
      </w:r>
      <w:r w:rsidR="00DD235F">
        <w:rPr>
          <w:rFonts w:eastAsiaTheme="minorEastAsia"/>
          <w:noProof/>
          <w:lang w:eastAsia="fr-FR"/>
        </w:rPr>
        <w:pict>
          <v:shape id="_x0000_s1049" type="#_x0000_t32" style="position:absolute;margin-left:200.4pt;margin-top:114.45pt;width:12.75pt;height:4.5pt;flip:y;z-index:251669504" o:connectortype="straight"/>
        </w:pict>
      </w:r>
      <w:r w:rsidR="00DD235F">
        <w:rPr>
          <w:rFonts w:eastAsiaTheme="minorEastAsia"/>
          <w:noProof/>
          <w:lang w:eastAsia="fr-FR"/>
        </w:rPr>
        <w:pict>
          <v:shape id="_x0000_s1046" type="#_x0000_t32" style="position:absolute;margin-left:187.65pt;margin-top:84.45pt;width:17.25pt;height:45.75pt;z-index:251668480" o:connectortype="straight" strokecolor="black [3200]" strokeweight="1pt">
            <v:stroke dashstyle="dash"/>
            <v:shadow color="#868686"/>
          </v:shape>
        </w:pict>
      </w:r>
      <w:r w:rsidR="00DD235F">
        <w:rPr>
          <w:rFonts w:eastAsiaTheme="minorEastAsia"/>
          <w:noProof/>
          <w:lang w:eastAsia="fr-FR"/>
        </w:rPr>
        <w:pict>
          <v:shape id="_x0000_s1045" type="#_x0000_t32" style="position:absolute;margin-left:136.65pt;margin-top:84.45pt;width:206.25pt;height:69pt;flip:y;z-index:251667456" o:connectortype="straight"/>
        </w:pict>
      </w:r>
      <w:r w:rsidR="00DD235F">
        <w:rPr>
          <w:rFonts w:eastAsiaTheme="minorEastAsia"/>
          <w:noProof/>
          <w:lang w:eastAsia="fr-FR"/>
        </w:rPr>
        <w:pict>
          <v:shape id="_x0000_s1044" type="#_x0000_t32" style="position:absolute;margin-left:187.65pt;margin-top:84.45pt;width:104.25pt;height:69pt;z-index:251666432" o:connectortype="straight"/>
        </w:pict>
      </w:r>
      <w:r w:rsidR="00DD235F">
        <w:rPr>
          <w:rFonts w:eastAsiaTheme="minorEastAsia"/>
          <w:noProof/>
          <w:lang w:eastAsia="fr-FR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3" type="#_x0000_t7" style="position:absolute;margin-left:136.65pt;margin-top:84.45pt;width:206.25pt;height:69pt;z-index:251665408"/>
        </w:pict>
      </w:r>
    </w:p>
    <w:sectPr w:rsidR="00442E6D" w:rsidRPr="00C6223D" w:rsidSect="002779EA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5A2" w:rsidRDefault="003715A2" w:rsidP="00DD235F">
      <w:pPr>
        <w:spacing w:after="0" w:line="240" w:lineRule="auto"/>
      </w:pPr>
      <w:r>
        <w:separator/>
      </w:r>
    </w:p>
  </w:endnote>
  <w:endnote w:type="continuationSeparator" w:id="1">
    <w:p w:rsidR="003715A2" w:rsidRDefault="003715A2" w:rsidP="00DD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9053"/>
      <w:docPartObj>
        <w:docPartGallery w:val="Page Numbers (Bottom of Page)"/>
        <w:docPartUnique/>
      </w:docPartObj>
    </w:sdtPr>
    <w:sdtContent>
      <w:p w:rsidR="00DD235F" w:rsidRDefault="00DD235F">
        <w:pPr>
          <w:pStyle w:val="Pieddepage"/>
          <w:jc w:val="center"/>
        </w:pPr>
        <w:fldSimple w:instr=" PAGE   \* MERGEFORMAT ">
          <w:r w:rsidR="00357B85">
            <w:rPr>
              <w:noProof/>
            </w:rPr>
            <w:t>2</w:t>
          </w:r>
        </w:fldSimple>
      </w:p>
    </w:sdtContent>
  </w:sdt>
  <w:p w:rsidR="00DD235F" w:rsidRDefault="00DD23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5A2" w:rsidRDefault="003715A2" w:rsidP="00DD235F">
      <w:pPr>
        <w:spacing w:after="0" w:line="240" w:lineRule="auto"/>
      </w:pPr>
      <w:r>
        <w:separator/>
      </w:r>
    </w:p>
  </w:footnote>
  <w:footnote w:type="continuationSeparator" w:id="1">
    <w:p w:rsidR="003715A2" w:rsidRDefault="003715A2" w:rsidP="00DD23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779EA"/>
    <w:rsid w:val="00114043"/>
    <w:rsid w:val="002618B8"/>
    <w:rsid w:val="002779EA"/>
    <w:rsid w:val="00357B85"/>
    <w:rsid w:val="00361786"/>
    <w:rsid w:val="003715A2"/>
    <w:rsid w:val="00442E6D"/>
    <w:rsid w:val="005124AD"/>
    <w:rsid w:val="005F294E"/>
    <w:rsid w:val="00885204"/>
    <w:rsid w:val="008B2D98"/>
    <w:rsid w:val="009A6035"/>
    <w:rsid w:val="00AE7999"/>
    <w:rsid w:val="00C6223D"/>
    <w:rsid w:val="00C643BE"/>
    <w:rsid w:val="00DC6E8A"/>
    <w:rsid w:val="00DD235F"/>
    <w:rsid w:val="00FB7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2" type="connector" idref="#_x0000_s1044"/>
        <o:r id="V:Rule14" type="connector" idref="#_x0000_s1045"/>
        <o:r id="V:Rule16" type="connector" idref="#_x0000_s1046"/>
        <o:r id="V:Rule22" type="connector" idref="#_x0000_s1049"/>
        <o:r id="V:Rule24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9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1">
    <w:name w:val="Ombrage clair1"/>
    <w:basedOn w:val="TableauNormal"/>
    <w:uiPriority w:val="60"/>
    <w:rsid w:val="002779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dutableau">
    <w:name w:val="Table Grid"/>
    <w:basedOn w:val="TableauNormal"/>
    <w:uiPriority w:val="59"/>
    <w:rsid w:val="002779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779E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9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D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235F"/>
  </w:style>
  <w:style w:type="paragraph" w:styleId="Pieddepage">
    <w:name w:val="footer"/>
    <w:basedOn w:val="Normal"/>
    <w:link w:val="PieddepageCar"/>
    <w:uiPriority w:val="99"/>
    <w:unhideWhenUsed/>
    <w:rsid w:val="00DD2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2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40471"/>
    <w:rsid w:val="00940471"/>
    <w:rsid w:val="00DB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047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mathtun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hassen</cp:lastModifiedBy>
  <cp:revision>6</cp:revision>
  <dcterms:created xsi:type="dcterms:W3CDTF">2010-02-07T22:15:00Z</dcterms:created>
  <dcterms:modified xsi:type="dcterms:W3CDTF">2010-02-07T23:50:00Z</dcterms:modified>
</cp:coreProperties>
</file>